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22" w:rsidRPr="0076548A" w:rsidRDefault="00B63922" w:rsidP="006A5BB4">
      <w:pPr>
        <w:spacing w:line="240" w:lineRule="auto"/>
        <w:jc w:val="center"/>
        <w:rPr>
          <w:b/>
          <w:sz w:val="32"/>
          <w:szCs w:val="32"/>
        </w:rPr>
      </w:pPr>
      <w:r w:rsidRPr="0076548A">
        <w:rPr>
          <w:b/>
          <w:sz w:val="32"/>
          <w:szCs w:val="32"/>
        </w:rPr>
        <w:t>Информация о существенных фактах (событиях, де</w:t>
      </w:r>
      <w:bookmarkStart w:id="0" w:name="_GoBack"/>
      <w:bookmarkEnd w:id="0"/>
      <w:r w:rsidRPr="0076548A">
        <w:rPr>
          <w:b/>
          <w:sz w:val="32"/>
          <w:szCs w:val="32"/>
        </w:rPr>
        <w:t>йствиях).</w:t>
      </w:r>
    </w:p>
    <w:p w:rsidR="00B63922" w:rsidRDefault="00B63922" w:rsidP="006A5BB4">
      <w:pPr>
        <w:jc w:val="center"/>
        <w:rPr>
          <w:sz w:val="28"/>
          <w:szCs w:val="28"/>
        </w:rPr>
      </w:pPr>
      <w:r w:rsidRPr="0076548A">
        <w:rPr>
          <w:sz w:val="28"/>
          <w:szCs w:val="28"/>
        </w:rPr>
        <w:t>О выплате дивидендов по акциям за 2020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4961"/>
      </w:tblGrid>
      <w:tr w:rsidR="00B63922" w:rsidRPr="00DA1DFB" w:rsidTr="00702ADF">
        <w:tc>
          <w:tcPr>
            <w:tcW w:w="5637" w:type="dxa"/>
            <w:shd w:val="clear" w:color="auto" w:fill="FF99CC"/>
          </w:tcPr>
          <w:p w:rsidR="00B63922" w:rsidRPr="00DA1DFB" w:rsidRDefault="00B63922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Полное наименование акционерного общества</w:t>
            </w:r>
          </w:p>
        </w:tc>
        <w:tc>
          <w:tcPr>
            <w:tcW w:w="4961" w:type="dxa"/>
          </w:tcPr>
          <w:p w:rsidR="00B63922" w:rsidRPr="00DA1DFB" w:rsidRDefault="00B63922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Открытое акционерное общество «Барановичипромбурвод»</w:t>
            </w:r>
          </w:p>
        </w:tc>
      </w:tr>
      <w:tr w:rsidR="00B63922" w:rsidRPr="00DA1DFB" w:rsidTr="00702ADF">
        <w:tc>
          <w:tcPr>
            <w:tcW w:w="5637" w:type="dxa"/>
            <w:shd w:val="clear" w:color="auto" w:fill="FF99CC"/>
          </w:tcPr>
          <w:p w:rsidR="00B63922" w:rsidRPr="00DA1DFB" w:rsidRDefault="00B63922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4961" w:type="dxa"/>
          </w:tcPr>
          <w:p w:rsidR="00B63922" w:rsidRPr="00DA1DFB" w:rsidRDefault="00B63922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 xml:space="preserve">225407, Брестская область, </w:t>
            </w:r>
            <w:r>
              <w:rPr>
                <w:sz w:val="28"/>
                <w:szCs w:val="28"/>
              </w:rPr>
              <w:t xml:space="preserve">                     </w:t>
            </w:r>
            <w:r w:rsidRPr="00DA1DFB">
              <w:rPr>
                <w:sz w:val="28"/>
                <w:szCs w:val="28"/>
              </w:rPr>
              <w:t>г. Барановичи, ул. Вильчковского, 210</w:t>
            </w:r>
            <w:r>
              <w:rPr>
                <w:sz w:val="28"/>
                <w:szCs w:val="28"/>
              </w:rPr>
              <w:t>б</w:t>
            </w:r>
          </w:p>
        </w:tc>
      </w:tr>
      <w:tr w:rsidR="00B63922" w:rsidRPr="00DA1DFB" w:rsidTr="00702ADF">
        <w:tc>
          <w:tcPr>
            <w:tcW w:w="5637" w:type="dxa"/>
            <w:shd w:val="clear" w:color="auto" w:fill="FF99CC"/>
          </w:tcPr>
          <w:p w:rsidR="00B63922" w:rsidRPr="00DA1DFB" w:rsidRDefault="00B63922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Дата принятия решения общего 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4961" w:type="dxa"/>
          </w:tcPr>
          <w:p w:rsidR="00B63922" w:rsidRPr="00DA1DFB" w:rsidRDefault="00B63922" w:rsidP="00DA1D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63922" w:rsidRPr="00DA1DFB" w:rsidRDefault="00B63922" w:rsidP="00DA1D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19 марта 2021 года</w:t>
            </w:r>
          </w:p>
        </w:tc>
      </w:tr>
      <w:tr w:rsidR="00B63922" w:rsidRPr="00DA1DFB" w:rsidTr="00702ADF">
        <w:tc>
          <w:tcPr>
            <w:tcW w:w="5637" w:type="dxa"/>
            <w:shd w:val="clear" w:color="auto" w:fill="FF99CC"/>
          </w:tcPr>
          <w:p w:rsidR="00B63922" w:rsidRPr="00DA1DFB" w:rsidRDefault="00B63922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Дивиденды, начисленные на одну акцию по:</w:t>
            </w:r>
          </w:p>
        </w:tc>
        <w:tc>
          <w:tcPr>
            <w:tcW w:w="4961" w:type="dxa"/>
          </w:tcPr>
          <w:p w:rsidR="00B63922" w:rsidRPr="00DA1DFB" w:rsidRDefault="00B63922" w:rsidP="00DA1DF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63922" w:rsidRPr="00DA1DFB" w:rsidTr="00702ADF">
        <w:tc>
          <w:tcPr>
            <w:tcW w:w="5637" w:type="dxa"/>
            <w:shd w:val="clear" w:color="auto" w:fill="FF99CC"/>
          </w:tcPr>
          <w:p w:rsidR="00B63922" w:rsidRPr="00DA1DFB" w:rsidRDefault="00B63922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 xml:space="preserve">                                             - простым акциям:</w:t>
            </w:r>
          </w:p>
        </w:tc>
        <w:tc>
          <w:tcPr>
            <w:tcW w:w="4961" w:type="dxa"/>
          </w:tcPr>
          <w:p w:rsidR="00B63922" w:rsidRPr="00DA1DFB" w:rsidRDefault="00B63922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0,0988 рублей</w:t>
            </w:r>
          </w:p>
        </w:tc>
      </w:tr>
      <w:tr w:rsidR="00B63922" w:rsidRPr="00DA1DFB" w:rsidTr="00702ADF">
        <w:tc>
          <w:tcPr>
            <w:tcW w:w="5637" w:type="dxa"/>
            <w:shd w:val="clear" w:color="auto" w:fill="FF99CC"/>
          </w:tcPr>
          <w:p w:rsidR="00B63922" w:rsidRPr="00DA1DFB" w:rsidRDefault="00B63922" w:rsidP="00DA1DFB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- привилегированным  акциям (типам привилегированных акций):</w:t>
            </w:r>
          </w:p>
        </w:tc>
        <w:tc>
          <w:tcPr>
            <w:tcW w:w="4961" w:type="dxa"/>
          </w:tcPr>
          <w:p w:rsidR="00B63922" w:rsidRPr="00DA1DFB" w:rsidRDefault="00B63922" w:rsidP="00DA1DF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63922" w:rsidRPr="00DA1DFB" w:rsidTr="00702ADF">
        <w:tc>
          <w:tcPr>
            <w:tcW w:w="5637" w:type="dxa"/>
            <w:shd w:val="clear" w:color="auto" w:fill="FF99CC"/>
          </w:tcPr>
          <w:p w:rsidR="00B63922" w:rsidRPr="00DA1DFB" w:rsidRDefault="00B63922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Срок выплаты дивидендов по акциям</w:t>
            </w:r>
          </w:p>
        </w:tc>
        <w:tc>
          <w:tcPr>
            <w:tcW w:w="4961" w:type="dxa"/>
          </w:tcPr>
          <w:p w:rsidR="00B63922" w:rsidRPr="00DA1DFB" w:rsidRDefault="00B63922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Дивиденды на акции, принадлежащие Республике Беларусь, перечислить в республиканский бюджет не позднее 22 апреля 2021г. Акционерам общества установить период выплаты дивидендов с 1 мая по 31 декабря 2021 года.</w:t>
            </w:r>
          </w:p>
        </w:tc>
      </w:tr>
      <w:tr w:rsidR="00B63922" w:rsidRPr="00DA1DFB" w:rsidTr="00702ADF">
        <w:tc>
          <w:tcPr>
            <w:tcW w:w="5637" w:type="dxa"/>
            <w:shd w:val="clear" w:color="auto" w:fill="FF99CC"/>
          </w:tcPr>
          <w:p w:rsidR="00B63922" w:rsidRPr="00DA1DFB" w:rsidRDefault="00B63922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Порядок выплаты дивидендов по акциям</w:t>
            </w:r>
          </w:p>
        </w:tc>
        <w:tc>
          <w:tcPr>
            <w:tcW w:w="4961" w:type="dxa"/>
          </w:tcPr>
          <w:p w:rsidR="00B63922" w:rsidRPr="00DA1DFB" w:rsidRDefault="00B63922" w:rsidP="00DA1DFB">
            <w:pPr>
              <w:spacing w:after="0" w:line="240" w:lineRule="auto"/>
              <w:rPr>
                <w:sz w:val="28"/>
                <w:szCs w:val="28"/>
              </w:rPr>
            </w:pPr>
            <w:r w:rsidRPr="00DA1DFB">
              <w:rPr>
                <w:sz w:val="28"/>
                <w:szCs w:val="28"/>
              </w:rPr>
              <w:t>Работающим акционерам произвести выплату дивидендов по отдельным ведомостям одновременно с выплатой заработной платы. Неработающим акционерам  произвести выплату дивидендов путем зачисления по согласованию с акционерами на накопительные счета открытие в ОАО АСБ «Беларусбанке». Акционер обязан открыть счет и информировать об этом Общество путем подачи заявления в наблюдательный совет. Юридическим лицам перечислить дивиденды на акции на расчетный счет.</w:t>
            </w:r>
          </w:p>
        </w:tc>
      </w:tr>
    </w:tbl>
    <w:p w:rsidR="00B63922" w:rsidRPr="0076548A" w:rsidRDefault="00B63922" w:rsidP="0076548A">
      <w:pPr>
        <w:rPr>
          <w:sz w:val="28"/>
          <w:szCs w:val="28"/>
        </w:rPr>
      </w:pPr>
    </w:p>
    <w:sectPr w:rsidR="00B63922" w:rsidRPr="0076548A" w:rsidSect="0076548A">
      <w:pgSz w:w="11906" w:h="16838"/>
      <w:pgMar w:top="1077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48A"/>
    <w:rsid w:val="00003690"/>
    <w:rsid w:val="006A5BB4"/>
    <w:rsid w:val="006B63BC"/>
    <w:rsid w:val="00702ADF"/>
    <w:rsid w:val="0076548A"/>
    <w:rsid w:val="007D0786"/>
    <w:rsid w:val="00812120"/>
    <w:rsid w:val="008217A5"/>
    <w:rsid w:val="00822AFB"/>
    <w:rsid w:val="00B63922"/>
    <w:rsid w:val="00C7260B"/>
    <w:rsid w:val="00D335D7"/>
    <w:rsid w:val="00DA1DFB"/>
    <w:rsid w:val="00DE4441"/>
    <w:rsid w:val="00E65B04"/>
    <w:rsid w:val="00EB5F03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54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206</Words>
  <Characters>1179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</cp:lastModifiedBy>
  <cp:revision>6</cp:revision>
  <cp:lastPrinted>2021-03-22T12:47:00Z</cp:lastPrinted>
  <dcterms:created xsi:type="dcterms:W3CDTF">2021-03-22T12:03:00Z</dcterms:created>
  <dcterms:modified xsi:type="dcterms:W3CDTF">2021-03-22T12:48:00Z</dcterms:modified>
</cp:coreProperties>
</file>